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ahoma" w:hAnsi="Tahoma" w:eastAsia="Times New Roman" w:cs="Tahoma"/>
          <w:color w:val="666666"/>
          <w:kern w:val="2"/>
          <w:sz w:val="39"/>
          <w:szCs w:val="39"/>
        </w:rPr>
      </w:pPr>
      <w:r>
        <w:rPr>
          <w:rFonts w:ascii="kittithada_roman_55_pregular" w:hAnsi="kittithada_roman_55_pregular" w:eastAsia="Times New Roman" w:cs="Tahoma"/>
          <w:color w:val="26883C"/>
          <w:kern w:val="2"/>
          <w:sz w:val="39"/>
          <w:sz w:val="39"/>
          <w:szCs w:val="39"/>
        </w:rPr>
        <w:t>การขออนุญาตติดตั้งป้ายโฆษณาในที่สาธารณะ</w:t>
      </w:r>
    </w:p>
    <w:p>
      <w:pPr>
        <w:pStyle w:val="Normal"/>
        <w:shd w:val="clear" w:color="auto" w:fill="FFFFFF"/>
        <w:spacing w:lineRule="atLeast" w:line="270" w:beforeAutospacing="1" w:afterAutospacing="1"/>
        <w:jc w:val="center"/>
        <w:rPr>
          <w:rFonts w:ascii="Tahoma" w:hAnsi="Tahoma" w:eastAsia="Times New Roman" w:cs="Tahoma"/>
          <w:color w:val="666666"/>
          <w:sz w:val="20"/>
          <w:szCs w:val="20"/>
        </w:rPr>
      </w:pPr>
      <w:r>
        <w:rPr>
          <w:rFonts w:ascii="Tahoma" w:hAnsi="Tahoma" w:eastAsia="Times New Roman" w:cs="Tahoma"/>
          <w:b/>
          <w:b/>
          <w:bCs/>
          <w:color w:val="008080"/>
          <w:sz w:val="27"/>
          <w:sz w:val="27"/>
          <w:szCs w:val="27"/>
        </w:rPr>
        <w:t>การขออนุญาตติดตั้งป้ายโฆษณาในที่สาธารณะ</w:t>
      </w:r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                   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เนื่องจากพระราชบัญญัติรักษาความสะอาดและความเป็นระเบียบเรียบร้อยของบ้านเมือง พ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ศ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. 2535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 xml:space="preserve">เป็นกฎหมายที่มีบทบัญญัติเกี่ยวกับการดำเนินงานด้านรักษาความสะอาดและความเป็นระเบียบเรียบร้อยของบ้านเมือง มาตรา 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10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 xml:space="preserve">ได้บัญญัติว่า “การโฆษณาด้วยการปิด ทิ้ง หรือโปรยแผ่นประกาศหรือใบปลิวในที่สาธารณะ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และต้องปฏิบัติให้เป็นไปตามหลักเกณฑ์หรือเงื่อนไขที่กำหนดในหนังสืออนุญาตด้วย” โดยมีหลักเกณฑ์ตามกฎกระทรวง 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(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พ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ศ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. 2535)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ออกตามความในพระราชบัญญัติรักษาความสะอาดและความเป็นระเบียบเรียบร้อยของบ้านเมือง พ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ศ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. 2535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และประกาศองค์การบริหารส่วนตำบลสระแก้ว ดังนี้</w:t>
      </w:r>
      <w:r>
        <w:rPr>
          <w:rFonts w:eastAsia="Times New Roman" w:cs="TH Sarabun New" w:ascii="TH Sarabun New" w:hAnsi="TH Sarabun New"/>
          <w:color w:val="111111"/>
          <w:sz w:val="32"/>
          <w:szCs w:val="32"/>
        </w:rPr>
        <w:br/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                    1. 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br/>
        <w:t>                    2.  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 xml:space="preserve">ผู้ขออนุญาตจะต้องจัดทำคำรับรองเป็นหนังสือว่าจะเก็บ ปลด รื้อ ถอน ขุด ลบ หรือล้างแผ่นประกาศหรือใบปลิว หรือป้ายโฆษณา เมื่อหนังสืออนุญาตหมดอายุไม่เกิน 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3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วัน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br/>
        <w:t>                    3.  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ในกรณีที่มีกฎหมายกำหนดให้การโฆษณาเรื่องใดต้องได้รับอนุมัติข้อความหรือภาพที่ใช้ในการโฆษณา หรือต้องปฏิบัติตามกฎหมายใด ต้องได้รับอนุมัติหรือได้ปฏิบัติตามกฎหมายนั้นแล้ว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br/>
        <w:t>                    4.  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ป้ายโฆษณาที่จะขออนุญาตติดตั้ง ต้องไม่อยู่ในบริเวณห้ามติดตั้งป้ายโฆษณา อันได้แก่ บริเวณคร่อมถนนหรือทางสาธารณะ วงเวียน อนุสาวรีย์ สะพาน สะพานลอย สะพานลอยคนเดินข้ามสะพานลอยรถข้าม รวมทั้งส่วนประกอบของสะพานลอย รั้วหรือแผงเหล็กริมถนน ป้ายจราจรและ สัญญาณไฟฟ้าจราจร ป้ายประกาศของทางราชการ รั้วหรือกำแพง หรือผนังอาคารของทางราชการ ศาลาที่พักผู้โดยสาร เกาะกลางถนน สวนหย่อม สวนสาธารณะ ถนน ต้นไม้ และเสาไฟฟ้า ซึ่งอยู่ในที่สาธารณะ ทั้งนี้ เว้นแต่เป็นการติดตั้งเพื่องานพระราชพิธี รัฐพิธี หรือการต้อนรับราชอาคันตุกะหรือแขกเมืองของรัฐบาล</w:t>
      </w:r>
      <w:r>
        <w:rPr>
          <w:rFonts w:eastAsia="Times New Roman" w:cs="TH Sarabun New" w:ascii="TH Sarabun New" w:hAnsi="TH Sarabun New"/>
          <w:color w:val="111111"/>
          <w:sz w:val="32"/>
          <w:szCs w:val="32"/>
        </w:rPr>
        <w:br/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                    5.  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การอนุญาตติดตั้งป้ายโฆษณาที่เป็นการค้าจะอนุญาตครั้งละไม่เกินหกสิบวัน การอนุญาตติดตั้งป้ายโฆษณาที่ไม่เป็นการค้า จะอนุญาตครั้งละไม่เกินสามสิบวัน</w:t>
      </w:r>
      <w:r>
        <w:rPr>
          <w:rFonts w:eastAsia="Times New Roman" w:cs="TH Sarabun New" w:ascii="TH Sarabun New" w:hAnsi="TH Sarabun New"/>
          <w:color w:val="111111"/>
          <w:sz w:val="32"/>
          <w:szCs w:val="32"/>
        </w:rPr>
        <w:br/>
        <w:br/>
      </w:r>
      <w:r>
        <w:rPr>
          <w:rFonts w:ascii="TH Sarabun New" w:hAnsi="TH Sarabun New" w:eastAsia="Times New Roman" w:cs="TH Sarabun New"/>
          <w:b/>
          <w:b/>
          <w:bCs/>
          <w:color w:val="008080"/>
          <w:sz w:val="24"/>
          <w:sz w:val="24"/>
          <w:szCs w:val="24"/>
        </w:rPr>
        <w:t>หมายเหตุ</w:t>
      </w:r>
      <w:r>
        <w:rPr>
          <w:rFonts w:eastAsia="Times New Roman" w:cs="TH Sarabun New" w:ascii="TH Sarabun New" w:hAnsi="TH Sarabun New"/>
          <w:color w:val="111111"/>
          <w:sz w:val="32"/>
          <w:szCs w:val="32"/>
        </w:rPr>
        <w:br/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                    1)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>
        <w:rPr>
          <w:rFonts w:eastAsia="Times New Roman" w:cs="TH Sarabun New" w:ascii="TH Sarabun New" w:hAnsi="TH Sarabun New"/>
          <w:color w:val="111111"/>
          <w:sz w:val="32"/>
          <w:szCs w:val="32"/>
        </w:rPr>
        <w:br/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                    2) 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กรณีคำขอหรือเอกสารหลักฐานไม่ครบถ้วน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/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/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>
        <w:rPr>
          <w:rFonts w:eastAsia="Times New Roman" w:cs="TH Sarabun New" w:ascii="TH Sarabun New" w:hAnsi="TH Sarabun New"/>
          <w:color w:val="111111"/>
          <w:sz w:val="32"/>
          <w:szCs w:val="32"/>
        </w:rPr>
        <w:br/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                    3)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 xml:space="preserve">เจ้าหน้าที่จะแจ้งผลการพิจารณาให้ผู้ยื่นคำขอทราบภายใน 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7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 xml:space="preserve">วัน นับแต่วันที่พิจารณาแล้วเสร็จ ตามมาตรา 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 xml:space="preserve">10 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แห่ง พ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ร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บ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การอำนวยความสะดวกในการพิจารณาอนุญาตของทางราชการ พ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</w:t>
      </w:r>
      <w:r>
        <w:rPr>
          <w:rFonts w:ascii="TH Sarabun New" w:hAnsi="TH Sarabun New" w:eastAsia="Times New Roman" w:cs="TH Sarabun New"/>
          <w:color w:val="111111"/>
          <w:sz w:val="24"/>
          <w:sz w:val="24"/>
          <w:szCs w:val="24"/>
        </w:rPr>
        <w:t>ศ</w:t>
      </w:r>
      <w:r>
        <w:rPr>
          <w:rFonts w:eastAsia="Times New Roman" w:cs="TH Sarabun New" w:ascii="TH Sarabun New" w:hAnsi="TH Sarabun New"/>
          <w:color w:val="111111"/>
          <w:sz w:val="24"/>
          <w:szCs w:val="24"/>
        </w:rPr>
        <w:t>.2558</w:t>
      </w:r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32"/>
          <w:szCs w:val="32"/>
        </w:rPr>
      </w:r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32"/>
          <w:szCs w:val="32"/>
        </w:rPr>
      </w:r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32"/>
          <w:szCs w:val="32"/>
        </w:rPr>
      </w:r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32"/>
          <w:szCs w:val="32"/>
        </w:rPr>
      </w:r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ascii="TH Sarabun New" w:hAnsi="TH Sarabun New" w:eastAsia="Times New Roman" w:cs="TH Sarabun New"/>
          <w:b/>
          <w:b/>
          <w:bCs/>
          <w:color w:val="008080"/>
          <w:sz w:val="24"/>
          <w:sz w:val="24"/>
          <w:szCs w:val="24"/>
        </w:rPr>
        <w:t>กฎหมายที่เกี่ยวข้อง</w:t>
      </w:r>
    </w:p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32"/>
          <w:szCs w:val="32"/>
        </w:rPr>
      </w:r>
    </w:p>
    <w:p>
      <w:pPr>
        <w:pStyle w:val="Normal"/>
        <w:shd w:val="clear" w:color="auto" w:fill="FFFFFF"/>
        <w:spacing w:lineRule="atLeast" w:line="270" w:beforeAutospacing="1" w:afterAutospacing="1"/>
        <w:rPr>
          <w:rFonts w:ascii="Tahoma" w:hAnsi="Tahoma" w:eastAsia="Times New Roman" w:cs="Tahoma"/>
          <w:color w:val="666666"/>
          <w:sz w:val="20"/>
          <w:szCs w:val="20"/>
        </w:rPr>
      </w:pPr>
      <w:r>
        <w:rPr>
          <w:rFonts w:eastAsia="Times New Roman" w:cs="Tahoma" w:ascii="Tahoma" w:hAnsi="Tahoma"/>
          <w:color w:val="008080"/>
          <w:sz w:val="24"/>
          <w:szCs w:val="24"/>
        </w:rPr>
        <w:t>                 </w:t>
      </w:r>
      <w:r>
        <w:rPr>
          <w:rFonts w:eastAsia="Times New Roman" w:cs="Tahoma" w:ascii="Tahoma" w:hAnsi="Tahoma"/>
          <w:color w:val="666666"/>
          <w:sz w:val="24"/>
          <w:szCs w:val="24"/>
        </w:rPr>
        <w:t xml:space="preserve">   </w:t>
      </w:r>
      <w:r>
        <w:rPr>
          <w:rFonts w:eastAsia="Times New Roman" w:cs="Tahoma" w:ascii="Tahoma" w:hAnsi="Tahoma"/>
          <w:color w:val="666666"/>
          <w:sz w:val="24"/>
          <w:szCs w:val="24"/>
        </w:rPr>
        <w:t xml:space="preserve">1. </w:t>
      </w:r>
      <w:r>
        <w:rPr>
          <w:rFonts w:ascii="Tahoma" w:hAnsi="Tahoma" w:eastAsia="Times New Roman" w:cs="Tahoma"/>
          <w:color w:val="666666"/>
          <w:sz w:val="24"/>
          <w:sz w:val="24"/>
          <w:szCs w:val="24"/>
        </w:rPr>
        <w:t>พ</w:t>
      </w:r>
      <w:r>
        <w:rPr>
          <w:rFonts w:eastAsia="Times New Roman" w:cs="Tahoma" w:ascii="Tahoma" w:hAnsi="Tahoma"/>
          <w:color w:val="666666"/>
          <w:sz w:val="24"/>
          <w:szCs w:val="24"/>
        </w:rPr>
        <w:t>.</w:t>
      </w:r>
      <w:r>
        <w:rPr>
          <w:rFonts w:ascii="Tahoma" w:hAnsi="Tahoma" w:eastAsia="Times New Roman" w:cs="Tahoma"/>
          <w:color w:val="666666"/>
          <w:sz w:val="24"/>
          <w:sz w:val="24"/>
          <w:szCs w:val="24"/>
        </w:rPr>
        <w:t>ร</w:t>
      </w:r>
      <w:r>
        <w:rPr>
          <w:rFonts w:eastAsia="Times New Roman" w:cs="Tahoma" w:ascii="Tahoma" w:hAnsi="Tahoma"/>
          <w:color w:val="666666"/>
          <w:sz w:val="24"/>
          <w:szCs w:val="24"/>
        </w:rPr>
        <w:t>.</w:t>
      </w:r>
      <w:r>
        <w:rPr>
          <w:rFonts w:ascii="Tahoma" w:hAnsi="Tahoma" w:eastAsia="Times New Roman" w:cs="Tahoma"/>
          <w:color w:val="666666"/>
          <w:sz w:val="24"/>
          <w:sz w:val="24"/>
          <w:szCs w:val="24"/>
        </w:rPr>
        <w:t>บ</w:t>
      </w:r>
      <w:r>
        <w:rPr>
          <w:rFonts w:eastAsia="Times New Roman" w:cs="Tahoma" w:ascii="Tahoma" w:hAnsi="Tahoma"/>
          <w:color w:val="666666"/>
          <w:sz w:val="24"/>
          <w:szCs w:val="24"/>
        </w:rPr>
        <w:t>.</w:t>
      </w:r>
      <w:r>
        <w:rPr>
          <w:rFonts w:ascii="Tahoma" w:hAnsi="Tahoma" w:eastAsia="Times New Roman" w:cs="Tahoma"/>
          <w:color w:val="666666"/>
          <w:sz w:val="24"/>
          <w:sz w:val="24"/>
          <w:szCs w:val="24"/>
        </w:rPr>
        <w:t>รักษาความสะอาดและความเป็นระเบียบเรียบร้อยของบ้านเมือง พ</w:t>
      </w:r>
      <w:r>
        <w:rPr>
          <w:rFonts w:eastAsia="Times New Roman" w:cs="Tahoma" w:ascii="Tahoma" w:hAnsi="Tahoma"/>
          <w:color w:val="666666"/>
          <w:sz w:val="24"/>
          <w:szCs w:val="24"/>
        </w:rPr>
        <w:t>.</w:t>
      </w:r>
      <w:r>
        <w:rPr>
          <w:rFonts w:ascii="Tahoma" w:hAnsi="Tahoma" w:eastAsia="Times New Roman" w:cs="Tahoma"/>
          <w:color w:val="666666"/>
          <w:sz w:val="24"/>
          <w:sz w:val="24"/>
          <w:szCs w:val="24"/>
        </w:rPr>
        <w:t>ศ</w:t>
      </w:r>
      <w:r>
        <w:rPr>
          <w:rFonts w:eastAsia="Times New Roman" w:cs="Tahoma" w:ascii="Tahoma" w:hAnsi="Tahoma"/>
          <w:color w:val="666666"/>
          <w:sz w:val="24"/>
          <w:szCs w:val="24"/>
        </w:rPr>
        <w:t>. 2535</w:t>
      </w:r>
    </w:p>
    <w:p>
      <w:pPr>
        <w:pStyle w:val="Normal"/>
        <w:shd w:val="clear" w:color="auto" w:fill="FFFFFF"/>
        <w:spacing w:lineRule="atLeast" w:line="270" w:beforeAutospacing="1" w:afterAutospacing="1"/>
        <w:rPr>
          <w:rFonts w:ascii="Tahoma" w:hAnsi="Tahoma" w:eastAsia="Times New Roman" w:cs="Tahoma"/>
          <w:color w:val="666666"/>
          <w:sz w:val="20"/>
          <w:szCs w:val="20"/>
        </w:rPr>
      </w:pPr>
      <w:r>
        <w:rPr>
          <w:rFonts w:eastAsia="Times New Roman" w:cs="Tahoma" w:ascii="Tahoma" w:hAnsi="Tahoma"/>
          <w:color w:val="666666"/>
          <w:sz w:val="20"/>
          <w:szCs w:val="20"/>
        </w:rPr>
        <w:br/>
      </w:r>
      <w:r>
        <w:rPr>
          <w:rFonts w:ascii="Tahoma" w:hAnsi="Tahoma" w:eastAsia="Times New Roman" w:cs="Tahoma"/>
          <w:b/>
          <w:b/>
          <w:bCs/>
          <w:color w:val="008080"/>
          <w:sz w:val="24"/>
          <w:sz w:val="24"/>
          <w:szCs w:val="24"/>
        </w:rPr>
        <w:t>ช่องทางการให้บริการ</w:t>
      </w:r>
    </w:p>
    <w:tbl>
      <w:tblPr>
        <w:tblW w:w="1350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88"/>
        <w:gridCol w:w="7955"/>
        <w:gridCol w:w="5157"/>
      </w:tblGrid>
      <w:tr>
        <w:trPr>
          <w:tblHeader w:val="true"/>
        </w:trPr>
        <w:tc>
          <w:tcPr>
            <w:tcW w:w="388" w:type="dxa"/>
            <w:tcBorders>
              <w:top w:val="single" w:sz="6" w:space="0" w:color="DDDDDD"/>
              <w:lef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ลำดับ</w:t>
            </w:r>
          </w:p>
        </w:tc>
        <w:tc>
          <w:tcPr>
            <w:tcW w:w="7955" w:type="dxa"/>
            <w:tcBorders>
              <w:top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 xml:space="preserve">สถานที่ </w:t>
            </w:r>
            <w:r>
              <w:rPr>
                <w:rFonts w:eastAsia="Times New Roman" w:cs="TH Sarabun New" w:ascii="TH Sarabun New" w:hAnsi="TH Sarabun New"/>
                <w:b/>
                <w:bCs/>
                <w:color w:val="006400"/>
                <w:sz w:val="24"/>
                <w:szCs w:val="24"/>
              </w:rPr>
              <w:t xml:space="preserve">/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ช่องทางการให้บริการ</w:t>
            </w:r>
          </w:p>
        </w:tc>
        <w:tc>
          <w:tcPr>
            <w:tcW w:w="5157" w:type="dxa"/>
            <w:tcBorders>
              <w:top w:val="single" w:sz="6" w:space="0" w:color="DDDDDD"/>
              <w:righ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ระยะเวลาเปิดให้บริการ</w:t>
            </w:r>
          </w:p>
        </w:tc>
      </w:tr>
      <w:tr>
        <w:trPr/>
        <w:tc>
          <w:tcPr>
            <w:tcW w:w="388" w:type="dxa"/>
            <w:tcBorders>
              <w:left w:val="single" w:sz="6" w:space="0" w:color="DDDDDD"/>
              <w:bottom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1</w:t>
            </w:r>
          </w:p>
        </w:tc>
        <w:tc>
          <w:tcPr>
            <w:tcW w:w="7955" w:type="dxa"/>
            <w:tcBorders>
              <w:bottom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สำนักงานองค์การบริหารส่วนตำบลสระแก้ว เลขที่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111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หมู่ที่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11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ตำบลสระแก้ว อำเภอหนองหงส์ จังหวัดบุรีรัมย์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31240         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โทร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.044-666018-9 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ติดต่อด้วยตนเอง ณ หน่วยงาน </w:t>
            </w:r>
          </w:p>
        </w:tc>
        <w:tc>
          <w:tcPr>
            <w:tcW w:w="5157" w:type="dxa"/>
            <w:tcBorders>
              <w:bottom w:val="single" w:sz="6" w:space="0" w:color="DDDDDD"/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เปิดให้บริการวัน จันทร์ ถึง วันศุกร์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(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ยกเว้นวันหยุดที่ทางราชการกำหนด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)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ตั้งแต่เวลา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08:00 - 16:00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น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. (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มีพักเที่ยง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)</w:t>
            </w:r>
          </w:p>
        </w:tc>
      </w:tr>
    </w:tbl>
    <w:p>
      <w:pPr>
        <w:pStyle w:val="Normal"/>
        <w:shd w:val="clear" w:color="auto" w:fill="FFFFFF"/>
        <w:spacing w:lineRule="atLeast" w:line="270" w:beforeAutospacing="1" w:afterAutospacing="1"/>
        <w:rPr>
          <w:rFonts w:ascii="Tahoma" w:hAnsi="Tahoma" w:eastAsia="Times New Roman" w:cs="Tahoma"/>
          <w:color w:val="666666"/>
          <w:sz w:val="20"/>
          <w:szCs w:val="20"/>
        </w:rPr>
      </w:pPr>
      <w:r>
        <w:rPr>
          <w:rFonts w:eastAsia="Times New Roman" w:cs="Tahoma" w:ascii="Tahoma" w:hAnsi="Tahoma"/>
          <w:color w:val="666666"/>
          <w:sz w:val="20"/>
          <w:szCs w:val="20"/>
        </w:rPr>
        <w:br/>
        <w:br/>
      </w:r>
      <w:r>
        <w:rPr>
          <w:rFonts w:ascii="Tahoma" w:hAnsi="Tahoma" w:eastAsia="Times New Roman" w:cs="Tahoma"/>
          <w:b/>
          <w:b/>
          <w:bCs/>
          <w:color w:val="008080"/>
          <w:sz w:val="24"/>
          <w:sz w:val="24"/>
          <w:szCs w:val="24"/>
        </w:rPr>
        <w:t>ระยะเวลาดำเนินการ</w:t>
      </w:r>
    </w:p>
    <w:tbl>
      <w:tblPr>
        <w:tblW w:w="1350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746"/>
        <w:gridCol w:w="8537"/>
        <w:gridCol w:w="1126"/>
        <w:gridCol w:w="3090"/>
      </w:tblGrid>
      <w:tr>
        <w:trPr>
          <w:tblHeader w:val="true"/>
        </w:trPr>
        <w:tc>
          <w:tcPr>
            <w:tcW w:w="746" w:type="dxa"/>
            <w:tcBorders>
              <w:top w:val="single" w:sz="6" w:space="0" w:color="DDDDDD"/>
              <w:left w:val="single" w:sz="6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color w:val="006400"/>
                <w:sz w:val="24"/>
                <w:sz w:val="24"/>
                <w:szCs w:val="24"/>
              </w:rPr>
              <w:t>ลำดับ</w:t>
            </w:r>
          </w:p>
        </w:tc>
        <w:tc>
          <w:tcPr>
            <w:tcW w:w="8537" w:type="dxa"/>
            <w:tcBorders>
              <w:top w:val="single" w:sz="6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color w:val="006400"/>
                <w:sz w:val="24"/>
                <w:sz w:val="24"/>
                <w:szCs w:val="24"/>
              </w:rPr>
              <w:t>ขั้นตอน</w:t>
            </w:r>
          </w:p>
        </w:tc>
        <w:tc>
          <w:tcPr>
            <w:tcW w:w="1126" w:type="dxa"/>
            <w:tcBorders>
              <w:top w:val="single" w:sz="6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color w:val="006400"/>
                <w:sz w:val="24"/>
                <w:sz w:val="24"/>
                <w:szCs w:val="24"/>
              </w:rPr>
              <w:t>ระยะเวลา</w:t>
            </w:r>
          </w:p>
        </w:tc>
        <w:tc>
          <w:tcPr>
            <w:tcW w:w="3090" w:type="dxa"/>
            <w:tcBorders>
              <w:top w:val="single" w:sz="6" w:space="0" w:color="DDDDDD"/>
              <w:right w:val="single" w:sz="6" w:space="0" w:color="DDDDDD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color w:val="006400"/>
                <w:sz w:val="24"/>
                <w:sz w:val="24"/>
                <w:szCs w:val="24"/>
              </w:rPr>
              <w:t>หน่วยงานผู้รับผิดชอบ</w:t>
            </w:r>
          </w:p>
        </w:tc>
      </w:tr>
      <w:tr>
        <w:trPr/>
        <w:tc>
          <w:tcPr>
            <w:tcW w:w="746" w:type="dxa"/>
            <w:tcBorders>
              <w:left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7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sz w:val="24"/>
                <w:sz w:val="24"/>
                <w:szCs w:val="24"/>
              </w:rPr>
              <w:t>การตรวจสอบเอกสาร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ผู้ขออนุญาตยื่นคำร้องตามแบบ ร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ส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 xml:space="preserve">ท้ายกฎกระทรวง 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พ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ศ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2535) 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ออกตามความในพระราชบัญญัติรักษาความสะอาดและความเป็นระเบียบเรียบร้อยของบ้านเมือง พ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ศ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2535  </w:t>
            </w:r>
          </w:p>
        </w:tc>
        <w:tc>
          <w:tcPr>
            <w:tcW w:w="1126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นาที</w:t>
            </w:r>
          </w:p>
        </w:tc>
        <w:tc>
          <w:tcPr>
            <w:tcW w:w="3090" w:type="dxa"/>
            <w:tcBorders>
              <w:right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32"/>
                <w:sz w:val="32"/>
                <w:szCs w:val="32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สำนักปลัด</w:t>
            </w:r>
          </w:p>
        </w:tc>
      </w:tr>
      <w:tr>
        <w:trPr/>
        <w:tc>
          <w:tcPr>
            <w:tcW w:w="746" w:type="dxa"/>
            <w:tcBorders>
              <w:left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7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sz w:val="24"/>
                <w:sz w:val="24"/>
                <w:szCs w:val="24"/>
              </w:rPr>
              <w:t>การพิจารณา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เจ้าหน้าที่กองนโยบายและแผนงานตรวจสอบข้อมูลตามกฎกระทรวง 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กลุ่มงานนิติการ กองนโยบายและแผนงาน สำนักเทศกิจ รับผิดชอบ</w:t>
            </w:r>
          </w:p>
        </w:tc>
        <w:tc>
          <w:tcPr>
            <w:tcW w:w="1126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วัน</w:t>
            </w:r>
          </w:p>
        </w:tc>
        <w:tc>
          <w:tcPr>
            <w:tcW w:w="3090" w:type="dxa"/>
            <w:tcBorders>
              <w:right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32"/>
                <w:sz w:val="32"/>
                <w:szCs w:val="32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สำนักปลัด</w:t>
            </w:r>
          </w:p>
        </w:tc>
      </w:tr>
      <w:tr>
        <w:trPr/>
        <w:tc>
          <w:tcPr>
            <w:tcW w:w="746" w:type="dxa"/>
            <w:tcBorders>
              <w:left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7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sz w:val="24"/>
                <w:sz w:val="24"/>
                <w:szCs w:val="24"/>
              </w:rPr>
              <w:t>การพิจารณา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 xml:space="preserve">เสนอผู้อำนวยการสำนักปลัด พิจารณาลงนามในใบคำร้องขออนุญาตโฆษณา 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กรณีที่สามารถอนุญาตได้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 xml:space="preserve">หรือในหนังสือแจ้งผู้ขออนุญาต 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กรณีไม่สามารถอนุญาตได้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  <w:br/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กลุ่มงานนิติการ กองนโยบายและแผนงาน สำนักปลัด รับผิดชอบ</w:t>
            </w:r>
          </w:p>
        </w:tc>
        <w:tc>
          <w:tcPr>
            <w:tcW w:w="1126" w:type="dxa"/>
            <w:tcBorders/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วัน</w:t>
            </w:r>
          </w:p>
        </w:tc>
        <w:tc>
          <w:tcPr>
            <w:tcW w:w="3090" w:type="dxa"/>
            <w:tcBorders>
              <w:right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32"/>
                <w:sz w:val="32"/>
                <w:szCs w:val="32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สำนักปลัด</w:t>
            </w:r>
          </w:p>
        </w:tc>
      </w:tr>
      <w:tr>
        <w:trPr/>
        <w:tc>
          <w:tcPr>
            <w:tcW w:w="746" w:type="dxa"/>
            <w:tcBorders>
              <w:left w:val="single" w:sz="6" w:space="0" w:color="DDDDDD"/>
              <w:bottom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7" w:type="dxa"/>
            <w:tcBorders>
              <w:bottom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Arial Unicode MS"/>
                <w:b/>
                <w:b/>
                <w:bCs/>
                <w:sz w:val="24"/>
                <w:sz w:val="24"/>
                <w:szCs w:val="24"/>
              </w:rPr>
              <w:t>การลงนาม</w:t>
            </w:r>
            <w:r>
              <w:rPr>
                <w:rFonts w:eastAsia="Times New Roman" w:cs="Arial Unicode MS"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Arial Unicode MS"/>
                <w:b/>
                <w:b/>
                <w:bCs/>
                <w:sz w:val="24"/>
                <w:sz w:val="24"/>
                <w:szCs w:val="24"/>
              </w:rPr>
              <w:t>คณะกรรมการมีมติ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 xml:space="preserve">ลงนามในใบอนุญาตหรือหนังสือแจ้งผู้ขออนุญาต 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กรณีไม่สามารถอนุญาตได้</w:t>
            </w:r>
            <w:r>
              <w:rPr>
                <w:rFonts w:eastAsia="Times New Roman" w:cs="Arial Unicode MS"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และแจ้งผลการพิจารณาต่อผู้ขออนุญาต</w:t>
            </w:r>
            <w:r>
              <w:rPr>
                <w:rFonts w:ascii="Times New Roman" w:hAnsi="Times New Roman" w:eastAsia="Times New Roman" w:cs="Times New Roman"/>
                <w:sz w:val="24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กลุ่มงานนิติการ กองนโยบายและแผนงาน สำนักปลัด รับผิดชอบ</w:t>
            </w:r>
          </w:p>
        </w:tc>
        <w:tc>
          <w:tcPr>
            <w:tcW w:w="1126" w:type="dxa"/>
            <w:tcBorders>
              <w:bottom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eastAsia="Times New Roman" w:cs="Arial Unicode MS"/>
                <w:sz w:val="24"/>
                <w:sz w:val="24"/>
                <w:szCs w:val="24"/>
              </w:rPr>
              <w:t>วัน</w:t>
            </w:r>
          </w:p>
        </w:tc>
        <w:tc>
          <w:tcPr>
            <w:tcW w:w="3090" w:type="dxa"/>
            <w:tcBorders>
              <w:bottom w:val="single" w:sz="6" w:space="0" w:color="DDDDDD"/>
              <w:right w:val="single" w:sz="6" w:space="0" w:color="DDDDD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32"/>
                <w:sz w:val="32"/>
                <w:szCs w:val="32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32"/>
                <w:sz w:val="32"/>
                <w:szCs w:val="32"/>
              </w:rPr>
              <w:t xml:space="preserve"> สำนักปลัด</w:t>
            </w:r>
          </w:p>
        </w:tc>
      </w:tr>
    </w:tbl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ascii="TH Sarabun New" w:hAnsi="TH Sarabun New" w:eastAsia="Times New Roman" w:cs="TH Sarabun New"/>
          <w:b/>
          <w:b/>
          <w:bCs/>
          <w:color w:val="008080"/>
          <w:sz w:val="24"/>
          <w:sz w:val="24"/>
          <w:szCs w:val="24"/>
        </w:rPr>
        <w:t>รายการเอกสารหลักฐานประกอบ</w:t>
      </w:r>
    </w:p>
    <w:tbl>
      <w:tblPr>
        <w:tblW w:w="1350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88"/>
        <w:gridCol w:w="9661"/>
        <w:gridCol w:w="3451"/>
      </w:tblGrid>
      <w:tr>
        <w:trPr>
          <w:tblHeader w:val="true"/>
        </w:trPr>
        <w:tc>
          <w:tcPr>
            <w:tcW w:w="388" w:type="dxa"/>
            <w:tcBorders>
              <w:top w:val="single" w:sz="6" w:space="0" w:color="DDDDDD"/>
              <w:lef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ลำดับ</w:t>
            </w:r>
          </w:p>
        </w:tc>
        <w:tc>
          <w:tcPr>
            <w:tcW w:w="9661" w:type="dxa"/>
            <w:tcBorders>
              <w:top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ชื่อเอกสาร</w:t>
            </w:r>
          </w:p>
        </w:tc>
        <w:tc>
          <w:tcPr>
            <w:tcW w:w="3451" w:type="dxa"/>
            <w:tcBorders>
              <w:top w:val="single" w:sz="6" w:space="0" w:color="DDDDDD"/>
              <w:righ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หน่วยงานภาครัฐผู้ออกเอกสาร</w:t>
            </w:r>
          </w:p>
        </w:tc>
      </w:tr>
      <w:tr>
        <w:trPr/>
        <w:tc>
          <w:tcPr>
            <w:tcW w:w="388" w:type="dxa"/>
            <w:tcBorders>
              <w:lef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1</w:t>
            </w:r>
          </w:p>
        </w:tc>
        <w:tc>
          <w:tcPr>
            <w:tcW w:w="9661" w:type="dxa"/>
            <w:tcBorders/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hyperlink r:id="rId2" w:tgtFrame="_blank">
              <w:r>
                <w:rPr>
                  <w:rFonts w:ascii="TH Sarabun New" w:hAnsi="TH Sarabun New" w:eastAsia="Times New Roman" w:cs="TH Sarabun New"/>
                  <w:b/>
                  <w:b/>
                  <w:bCs/>
                  <w:color w:val="298FAA"/>
                  <w:sz w:val="24"/>
                  <w:sz w:val="24"/>
                  <w:szCs w:val="24"/>
                </w:rPr>
                <w:t xml:space="preserve">ใบคำร้องขออนุญาตโฆษณา </w:t>
              </w:r>
              <w:r>
                <w:rPr>
                  <w:rFonts w:eastAsia="Times New Roman" w:cs="TH Sarabun New" w:ascii="TH Sarabun New" w:hAnsi="TH Sarabun New"/>
                  <w:b/>
                  <w:bCs/>
                  <w:color w:val="298FAA"/>
                  <w:sz w:val="24"/>
                  <w:szCs w:val="24"/>
                </w:rPr>
                <w:t>(</w:t>
              </w:r>
              <w:r>
                <w:rPr>
                  <w:rFonts w:ascii="TH Sarabun New" w:hAnsi="TH Sarabun New" w:eastAsia="Times New Roman" w:cs="TH Sarabun New"/>
                  <w:b/>
                  <w:b/>
                  <w:bCs/>
                  <w:color w:val="298FAA"/>
                  <w:sz w:val="24"/>
                  <w:sz w:val="24"/>
                  <w:szCs w:val="24"/>
                </w:rPr>
                <w:t>แบบ ร</w:t>
              </w:r>
              <w:r>
                <w:rPr>
                  <w:rFonts w:eastAsia="Times New Roman" w:cs="TH Sarabun New" w:ascii="TH Sarabun New" w:hAnsi="TH Sarabun New"/>
                  <w:b/>
                  <w:bCs/>
                  <w:color w:val="298FAA"/>
                  <w:sz w:val="24"/>
                  <w:szCs w:val="24"/>
                </w:rPr>
                <w:t>.</w:t>
              </w:r>
              <w:r>
                <w:rPr>
                  <w:rFonts w:ascii="TH Sarabun New" w:hAnsi="TH Sarabun New" w:eastAsia="Times New Roman" w:cs="TH Sarabun New"/>
                  <w:b/>
                  <w:b/>
                  <w:bCs/>
                  <w:color w:val="298FAA"/>
                  <w:sz w:val="24"/>
                  <w:sz w:val="24"/>
                  <w:szCs w:val="24"/>
                </w:rPr>
                <w:t>ส</w:t>
              </w:r>
              <w:r>
                <w:rPr>
                  <w:rFonts w:eastAsia="Times New Roman" w:cs="TH Sarabun New" w:ascii="TH Sarabun New" w:hAnsi="TH Sarabun New"/>
                  <w:b/>
                  <w:bCs/>
                  <w:color w:val="298FAA"/>
                  <w:sz w:val="24"/>
                  <w:szCs w:val="24"/>
                </w:rPr>
                <w:t>.1)</w:t>
              </w:r>
            </w:hyperlink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 ( 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ฉบับจริง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1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ฉบับ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) </w:t>
            </w:r>
          </w:p>
        </w:tc>
        <w:tc>
          <w:tcPr>
            <w:tcW w:w="3451" w:type="dxa"/>
            <w:tcBorders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24"/>
                <w:sz w:val="24"/>
                <w:szCs w:val="24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4"/>
                <w:sz w:val="24"/>
                <w:szCs w:val="24"/>
              </w:rPr>
              <w:t xml:space="preserve"> สำนักปลัด</w:t>
            </w:r>
          </w:p>
        </w:tc>
      </w:tr>
      <w:tr>
        <w:trPr/>
        <w:tc>
          <w:tcPr>
            <w:tcW w:w="388" w:type="dxa"/>
            <w:tcBorders>
              <w:lef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2</w:t>
            </w:r>
          </w:p>
        </w:tc>
        <w:tc>
          <w:tcPr>
            <w:tcW w:w="9661" w:type="dxa"/>
            <w:tcBorders/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แผนผังแสดงเขตที่จะปิด ทิ้ง หรือโปรยแผ่นประกาศหรือใบปลิวหรือป้ายโฆษณาและบริเวณใกล้เคียง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( 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ฉบับจริง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2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ฉบับ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) </w:t>
            </w:r>
          </w:p>
        </w:tc>
        <w:tc>
          <w:tcPr>
            <w:tcW w:w="3451" w:type="dxa"/>
            <w:tcBorders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24"/>
                <w:sz w:val="24"/>
                <w:szCs w:val="24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4"/>
                <w:sz w:val="24"/>
                <w:szCs w:val="24"/>
              </w:rPr>
              <w:t xml:space="preserve"> สำนักปลัด</w:t>
            </w:r>
          </w:p>
        </w:tc>
      </w:tr>
      <w:tr>
        <w:trPr/>
        <w:tc>
          <w:tcPr>
            <w:tcW w:w="388" w:type="dxa"/>
            <w:tcBorders>
              <w:lef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3</w:t>
            </w:r>
          </w:p>
        </w:tc>
        <w:tc>
          <w:tcPr>
            <w:tcW w:w="9661" w:type="dxa"/>
            <w:tcBorders/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ตัวอย่างของแผ่นประกาศหรือใบปลิวหรือป้ายโฆษณาที่จะโฆษณา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( 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ฉบับจริง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2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ฉบับ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) </w:t>
            </w:r>
          </w:p>
        </w:tc>
        <w:tc>
          <w:tcPr>
            <w:tcW w:w="3451" w:type="dxa"/>
            <w:tcBorders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24"/>
                <w:sz w:val="24"/>
                <w:szCs w:val="24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4"/>
                <w:sz w:val="24"/>
                <w:szCs w:val="24"/>
              </w:rPr>
              <w:t xml:space="preserve"> สำนักปลัด</w:t>
            </w:r>
          </w:p>
        </w:tc>
      </w:tr>
      <w:tr>
        <w:trPr/>
        <w:tc>
          <w:tcPr>
            <w:tcW w:w="388" w:type="dxa"/>
            <w:tcBorders>
              <w:lef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4</w:t>
            </w:r>
          </w:p>
        </w:tc>
        <w:tc>
          <w:tcPr>
            <w:tcW w:w="9661" w:type="dxa"/>
            <w:tcBorders/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หนังสือแสดงการรับรองของผู้ขออนุญาตว่าจะเก็บ ปลด รื้อ ถอน ขูด ลบ หรือล้างแผ่นประกาศ หรือใบปลิว หรือป้ายโฆษณา เมื่อหนังสืออนุญาตหมดอายุไม่เกิน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3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วัน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( 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ฉบับจริง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1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ฉบับ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) </w:t>
            </w:r>
          </w:p>
        </w:tc>
        <w:tc>
          <w:tcPr>
            <w:tcW w:w="3451" w:type="dxa"/>
            <w:tcBorders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24"/>
                <w:sz w:val="24"/>
                <w:szCs w:val="24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4"/>
                <w:sz w:val="24"/>
                <w:szCs w:val="24"/>
              </w:rPr>
              <w:t xml:space="preserve"> สำนักปลัด</w:t>
            </w:r>
          </w:p>
        </w:tc>
      </w:tr>
      <w:tr>
        <w:trPr/>
        <w:tc>
          <w:tcPr>
            <w:tcW w:w="388" w:type="dxa"/>
            <w:tcBorders>
              <w:lef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5</w:t>
            </w:r>
          </w:p>
        </w:tc>
        <w:tc>
          <w:tcPr>
            <w:tcW w:w="9661" w:type="dxa"/>
            <w:tcBorders/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หนังสือแสดงการได้รับอนุมัติข้อความหรือภาพที่ใช้ในการโฆษณากรณีที่มีกฎหมายกำหนดหรือต้องปฏิบัติตามกฎหมายใด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( 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ฉบับจริง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1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ฉบับ 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>) </w:t>
            </w:r>
          </w:p>
        </w:tc>
        <w:tc>
          <w:tcPr>
            <w:tcW w:w="3451" w:type="dxa"/>
            <w:tcBorders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H SarabunIT๙" w:hAnsi="TH SarabunIT๙" w:eastAsia="Times New Roman" w:cs="TH SarabunIT๙"/>
                <w:b/>
                <w:b/>
                <w:bCs/>
                <w:color w:val="111111"/>
                <w:sz w:val="24"/>
                <w:sz w:val="24"/>
                <w:szCs w:val="24"/>
              </w:rPr>
              <w:t>สำนักองค์การบริหารส่วนตำบลสระแก้ว</w:t>
            </w:r>
            <w:r>
              <w:rPr>
                <w:rFonts w:ascii="TH SarabunIT๙" w:hAnsi="TH SarabunIT๙" w:eastAsia="Times New Roman" w:cs="TH SarabunIT๙"/>
                <w:b/>
                <w:b/>
                <w:bCs/>
                <w:sz w:val="24"/>
                <w:sz w:val="24"/>
                <w:szCs w:val="24"/>
              </w:rPr>
              <w:t xml:space="preserve"> สำนักปลัด</w:t>
            </w:r>
          </w:p>
        </w:tc>
      </w:tr>
      <w:tr>
        <w:trPr/>
        <w:tc>
          <w:tcPr>
            <w:tcW w:w="388" w:type="dxa"/>
            <w:tcBorders>
              <w:left w:val="single" w:sz="6" w:space="0" w:color="DDDDDD"/>
              <w:bottom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6</w:t>
            </w:r>
          </w:p>
        </w:tc>
        <w:tc>
          <w:tcPr>
            <w:tcW w:w="9661" w:type="dxa"/>
            <w:tcBorders>
              <w:bottom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บัตรประจำตัวประชาชน </w:t>
            </w:r>
          </w:p>
        </w:tc>
        <w:tc>
          <w:tcPr>
            <w:tcW w:w="3451" w:type="dxa"/>
            <w:tcBorders>
              <w:bottom w:val="single" w:sz="6" w:space="0" w:color="DDDDDD"/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กระทรวงมหาดไทย กรมการปกครอง สำนักบริหารการทะเบียน</w:t>
            </w:r>
          </w:p>
        </w:tc>
      </w:tr>
    </w:tbl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ascii="TH Sarabun New" w:hAnsi="TH Sarabun New" w:eastAsia="Times New Roman" w:cs="TH Sarabun New"/>
          <w:b/>
          <w:b/>
          <w:bCs/>
          <w:color w:val="008080"/>
          <w:sz w:val="24"/>
          <w:sz w:val="24"/>
          <w:szCs w:val="24"/>
        </w:rPr>
        <w:t>ค่าธรรมเนียม</w:t>
      </w:r>
    </w:p>
    <w:tbl>
      <w:tblPr>
        <w:tblW w:w="1350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634"/>
        <w:gridCol w:w="9846"/>
        <w:gridCol w:w="3020"/>
      </w:tblGrid>
      <w:tr>
        <w:trPr>
          <w:tblHeader w:val="true"/>
        </w:trPr>
        <w:tc>
          <w:tcPr>
            <w:tcW w:w="634" w:type="dxa"/>
            <w:tcBorders>
              <w:top w:val="single" w:sz="6" w:space="0" w:color="DDDDDD"/>
              <w:lef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ลำดับ</w:t>
            </w:r>
          </w:p>
        </w:tc>
        <w:tc>
          <w:tcPr>
            <w:tcW w:w="9846" w:type="dxa"/>
            <w:tcBorders>
              <w:top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รายละเอียดค่าธรรมเนียม</w:t>
            </w:r>
          </w:p>
        </w:tc>
        <w:tc>
          <w:tcPr>
            <w:tcW w:w="3020" w:type="dxa"/>
            <w:tcBorders>
              <w:top w:val="single" w:sz="6" w:space="0" w:color="DDDDDD"/>
              <w:righ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 xml:space="preserve">ค่าธรรมเนียม </w:t>
            </w:r>
            <w:r>
              <w:rPr>
                <w:rFonts w:eastAsia="Times New Roman" w:cs="TH Sarabun New" w:ascii="TH Sarabun New" w:hAnsi="TH Sarabun New"/>
                <w:b/>
                <w:bCs/>
                <w:color w:val="006400"/>
                <w:sz w:val="24"/>
                <w:szCs w:val="24"/>
              </w:rPr>
              <w:t>(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บาท</w:t>
            </w:r>
            <w:r>
              <w:rPr>
                <w:rFonts w:eastAsia="Times New Roman" w:cs="TH Sarabun New" w:ascii="TH Sarabun New" w:hAnsi="TH Sarabun New"/>
                <w:b/>
                <w:bCs/>
                <w:color w:val="006400"/>
                <w:sz w:val="24"/>
                <w:szCs w:val="24"/>
              </w:rPr>
              <w:t>/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ร้อยละ</w:t>
            </w:r>
            <w:r>
              <w:rPr>
                <w:rFonts w:eastAsia="Times New Roman" w:cs="TH Sarabun New" w:ascii="TH Sarabun New" w:hAnsi="TH Sarabun New"/>
                <w:b/>
                <w:bCs/>
                <w:color w:val="006400"/>
                <w:sz w:val="24"/>
                <w:szCs w:val="24"/>
              </w:rPr>
              <w:t>)</w:t>
            </w:r>
          </w:p>
        </w:tc>
      </w:tr>
      <w:tr>
        <w:trPr/>
        <w:tc>
          <w:tcPr>
            <w:tcW w:w="634" w:type="dxa"/>
            <w:tcBorders>
              <w:lef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1</w:t>
            </w:r>
          </w:p>
        </w:tc>
        <w:tc>
          <w:tcPr>
            <w:tcW w:w="9846" w:type="dxa"/>
            <w:tcBorders/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color w:val="111111"/>
                <w:sz w:val="24"/>
                <w:sz w:val="24"/>
                <w:szCs w:val="24"/>
              </w:rPr>
              <w:t>หนังสืออนุญาตให้ปิด ทิ้ง หรือโปรยแผ่นประกาศหรือใบปลิวเพื่อการโฆษณาที่เป็นการค้า </w:t>
            </w:r>
          </w:p>
        </w:tc>
        <w:tc>
          <w:tcPr>
            <w:tcW w:w="3020" w:type="dxa"/>
            <w:tcBorders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 xml:space="preserve">200.00 </w:t>
            </w:r>
            <w:r>
              <w:rPr>
                <w:rFonts w:ascii="TH Sarabun New" w:hAnsi="TH Sarabun New" w:eastAsia="Times New Roman" w:cs="TH Sarabun New"/>
                <w:color w:val="111111"/>
                <w:sz w:val="24"/>
                <w:sz w:val="24"/>
                <w:szCs w:val="24"/>
              </w:rPr>
              <w:t>บาท</w:t>
            </w:r>
          </w:p>
        </w:tc>
      </w:tr>
      <w:tr>
        <w:trPr/>
        <w:tc>
          <w:tcPr>
            <w:tcW w:w="634" w:type="dxa"/>
            <w:tcBorders>
              <w:left w:val="single" w:sz="6" w:space="0" w:color="DDDDDD"/>
              <w:bottom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2</w:t>
            </w:r>
          </w:p>
        </w:tc>
        <w:tc>
          <w:tcPr>
            <w:tcW w:w="9846" w:type="dxa"/>
            <w:tcBorders>
              <w:bottom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color w:val="111111"/>
                <w:sz w:val="24"/>
                <w:sz w:val="24"/>
                <w:szCs w:val="24"/>
              </w:rPr>
              <w:t>หนังสืออนุญาตให้ปิด ทิ้ง หรือโปรยแผ่นประกาศหรือใบปลิวเพื่อการโฆษณาอื่น ๆ ที่ไม่เป็นการค้า </w:t>
            </w:r>
          </w:p>
        </w:tc>
        <w:tc>
          <w:tcPr>
            <w:tcW w:w="3020" w:type="dxa"/>
            <w:tcBorders>
              <w:bottom w:val="single" w:sz="6" w:space="0" w:color="DDDDDD"/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 xml:space="preserve">100.00 </w:t>
            </w:r>
            <w:r>
              <w:rPr>
                <w:rFonts w:ascii="TH Sarabun New" w:hAnsi="TH Sarabun New" w:eastAsia="Times New Roman" w:cs="TH Sarabun New"/>
                <w:color w:val="111111"/>
                <w:sz w:val="24"/>
                <w:sz w:val="24"/>
                <w:szCs w:val="24"/>
              </w:rPr>
              <w:t>บาท</w:t>
            </w:r>
          </w:p>
        </w:tc>
      </w:tr>
    </w:tbl>
    <w:p>
      <w:pPr>
        <w:pStyle w:val="Normal"/>
        <w:shd w:val="clear" w:color="auto" w:fill="FFFFFF"/>
        <w:spacing w:lineRule="atLeast" w:line="378" w:beforeAutospacing="1" w:afterAutospacing="1"/>
        <w:rPr>
          <w:rFonts w:ascii="TH Sarabun New" w:hAnsi="TH Sarabun New" w:eastAsia="Times New Roman" w:cs="TH Sarabun New"/>
          <w:color w:val="111111"/>
          <w:sz w:val="32"/>
          <w:szCs w:val="32"/>
        </w:rPr>
      </w:pPr>
      <w:r>
        <w:rPr>
          <w:rFonts w:eastAsia="Times New Roman" w:cs="TH Sarabun New" w:ascii="TH Sarabun New" w:hAnsi="TH Sarabun New"/>
          <w:color w:val="111111"/>
          <w:sz w:val="32"/>
          <w:szCs w:val="32"/>
        </w:rPr>
        <w:br/>
      </w:r>
      <w:r>
        <w:rPr>
          <w:rFonts w:ascii="TH Sarabun New" w:hAnsi="TH Sarabun New" w:eastAsia="Times New Roman" w:cs="TH Sarabun New"/>
          <w:b/>
          <w:b/>
          <w:bCs/>
          <w:color w:val="008080"/>
          <w:sz w:val="24"/>
          <w:sz w:val="24"/>
          <w:szCs w:val="24"/>
        </w:rPr>
        <w:t>ช่องทางการร้องเรียน</w:t>
      </w:r>
    </w:p>
    <w:tbl>
      <w:tblPr>
        <w:tblW w:w="1350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34"/>
        <w:gridCol w:w="13065"/>
      </w:tblGrid>
      <w:tr>
        <w:trPr>
          <w:tblHeader w:val="true"/>
        </w:trPr>
        <w:tc>
          <w:tcPr>
            <w:tcW w:w="434" w:type="dxa"/>
            <w:tcBorders>
              <w:top w:val="single" w:sz="6" w:space="0" w:color="DDDDDD"/>
              <w:lef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ลำดับ</w:t>
            </w:r>
          </w:p>
        </w:tc>
        <w:tc>
          <w:tcPr>
            <w:tcW w:w="13065" w:type="dxa"/>
            <w:tcBorders>
              <w:top w:val="single" w:sz="6" w:space="0" w:color="DDDDDD"/>
              <w:right w:val="single" w:sz="6" w:space="0" w:color="DDDDDD"/>
            </w:tcBorders>
            <w:vAlign w:val="bottom"/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006400"/>
                <w:sz w:val="24"/>
                <w:sz w:val="24"/>
                <w:szCs w:val="24"/>
              </w:rPr>
              <w:t>ช่องทางร้องเรียน</w:t>
            </w:r>
          </w:p>
        </w:tc>
      </w:tr>
      <w:tr>
        <w:trPr/>
        <w:tc>
          <w:tcPr>
            <w:tcW w:w="434" w:type="dxa"/>
            <w:tcBorders>
              <w:lef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24"/>
                <w:szCs w:val="24"/>
              </w:rPr>
              <w:t>1</w:t>
            </w:r>
          </w:p>
        </w:tc>
        <w:tc>
          <w:tcPr>
            <w:tcW w:w="13065" w:type="dxa"/>
            <w:tcBorders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สำนักงานองค์การบริหารส่วนตำบลสระแก้ว เลขที่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111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หมู่ที่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11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 xml:space="preserve">ตำบลสระแก้ว อำเภอหนองหงส์ จังหวัดบุรีรัมย์ 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31240         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โทร</w:t>
            </w:r>
            <w:r>
              <w:rPr>
                <w:rFonts w:eastAsia="Times New Roman" w:cs="TH Sarabun New" w:ascii="TH Sarabun New" w:hAnsi="TH Sarabun New"/>
                <w:b/>
                <w:bCs/>
                <w:color w:val="111111"/>
                <w:sz w:val="24"/>
                <w:szCs w:val="24"/>
              </w:rPr>
              <w:t xml:space="preserve">.044-666018-9  </w:t>
            </w:r>
            <w:r>
              <w:rPr>
                <w:rFonts w:ascii="TH Sarabun New" w:hAnsi="TH Sarabun New" w:eastAsia="Times New Roman" w:cs="TH Sarabun New"/>
                <w:b/>
                <w:b/>
                <w:bCs/>
                <w:color w:val="111111"/>
                <w:sz w:val="24"/>
                <w:sz w:val="24"/>
                <w:szCs w:val="24"/>
              </w:rPr>
              <w:t>ติดต่อด้วยตนเอง ณ หน่วยงาน </w:t>
            </w:r>
          </w:p>
        </w:tc>
      </w:tr>
      <w:tr>
        <w:trPr/>
        <w:tc>
          <w:tcPr>
            <w:tcW w:w="434" w:type="dxa"/>
            <w:tcBorders>
              <w:left w:val="single" w:sz="6" w:space="0" w:color="DDDDDD"/>
              <w:bottom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jc w:val="center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32"/>
                <w:szCs w:val="32"/>
              </w:rPr>
            </w:r>
          </w:p>
        </w:tc>
        <w:tc>
          <w:tcPr>
            <w:tcW w:w="13065" w:type="dxa"/>
            <w:tcBorders>
              <w:bottom w:val="single" w:sz="6" w:space="0" w:color="DDDDDD"/>
              <w:right w:val="single" w:sz="6" w:space="0" w:color="DDDDDD"/>
            </w:tcBorders>
          </w:tcPr>
          <w:p>
            <w:pPr>
              <w:pStyle w:val="Normal"/>
              <w:spacing w:lineRule="atLeast" w:line="378" w:beforeAutospacing="1" w:after="0"/>
              <w:rPr>
                <w:rFonts w:ascii="TH Sarabun New" w:hAnsi="TH Sarabun New" w:eastAsia="Times New Roman" w:cs="TH Sarabun New"/>
                <w:color w:val="111111"/>
                <w:sz w:val="32"/>
                <w:szCs w:val="32"/>
              </w:rPr>
            </w:pPr>
            <w:r>
              <w:rPr>
                <w:rFonts w:eastAsia="Times New Roman" w:cs="TH Sarabun New" w:ascii="TH Sarabun New" w:hAnsi="TH Sarabun New"/>
                <w:color w:val="111111"/>
                <w:sz w:val="32"/>
                <w:szCs w:val="32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159" w:footer="0" w:bottom="2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ittithada_roman_55_pregular">
    <w:charset w:val="01"/>
    <w:family w:val="roman"/>
    <w:pitch w:val="variable"/>
  </w:font>
  <w:font w:name="Tahoma">
    <w:charset w:val="01"/>
    <w:family w:val="roman"/>
    <w:pitch w:val="variable"/>
  </w:font>
  <w:font w:name="TH Sarabun New">
    <w:charset w:val="01"/>
    <w:family w:val="roman"/>
    <w:pitch w:val="variable"/>
  </w:font>
  <w:font w:name="TH SarabunIT๙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8"/>
      <w:lang w:val="en-US" w:eastAsia="en-US" w:bidi="th-TH"/>
    </w:rPr>
  </w:style>
  <w:style w:type="paragraph" w:styleId="Heading1">
    <w:name w:val="Heading 1"/>
    <w:basedOn w:val="Normal"/>
    <w:link w:val="10"/>
    <w:uiPriority w:val="9"/>
    <w:qFormat/>
    <w:rsid w:val="0079657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หัวเรื่อง 1 อักขระ"/>
    <w:basedOn w:val="DefaultParagraphFont"/>
    <w:link w:val="1"/>
    <w:uiPriority w:val="9"/>
    <w:qFormat/>
    <w:rsid w:val="0079657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Fontfacetext" w:customStyle="1">
    <w:name w:val="fontfacetext"/>
    <w:basedOn w:val="DefaultParagraphFont"/>
    <w:qFormat/>
    <w:rsid w:val="0079657c"/>
    <w:rPr/>
  </w:style>
  <w:style w:type="character" w:styleId="Strong">
    <w:name w:val="Strong"/>
    <w:basedOn w:val="DefaultParagraphFont"/>
    <w:uiPriority w:val="22"/>
    <w:qFormat/>
    <w:rsid w:val="0079657c"/>
    <w:rPr>
      <w:b/>
      <w:bCs/>
    </w:rPr>
  </w:style>
  <w:style w:type="character" w:styleId="InternetLink">
    <w:name w:val="Hyperlink"/>
    <w:basedOn w:val="DefaultParagraphFont"/>
    <w:uiPriority w:val="99"/>
    <w:semiHidden/>
    <w:unhideWhenUsed/>
    <w:rsid w:val="0079657c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965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.go.th/file/get/610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LibreOffice/6.4.7.2$Linux_X86_64 LibreOffice_project/40$Build-2</Application>
  <Pages>2</Pages>
  <Words>1221</Words>
  <Characters>4061</Characters>
  <CharactersWithSpaces>4528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2021-07-19T07:00:00Z</dcterms:created>
  <dc:creator>User</dc:creator>
  <dc:description/>
  <dc:language>en-US</dc:language>
  <cp:lastModifiedBy>User</cp:lastModifiedBy>
  <dcterms:modified xsi:type="dcterms:W3CDTF">2021-07-19T07:16:00Z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